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fc"/>
        <w:ind w:left="0" w:right="284"/>
        <w:pageBreakBefore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ВОПРОСЫ ДЛЯ ПОДГОТОВКИ СТУДЕНТОВ 2 КУРСА МЕДИКО- ПРОФИЛАКТИЧЕСКОГО ФАКУЛЬТЕТА К ИТОГОВОМУ ПЕРЕВОДНОМУ ЭКЗАМЕНУ ПО БИОХИМИИ</w:t>
      </w:r>
    </w:p>
    <w:p>
      <w:pPr>
        <w:pStyle w:val="affffc"/>
        <w:ind w:left="0"/>
        <w:rPr>
          <w:b/>
          <w:i w:val="0"/>
          <w:szCs w:val="24"/>
        </w:rPr>
      </w:pP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1. Строение белков: первичный, вторичный, третичный и четвертичный уровни организации белковой молекулы. Типы химических связей, участвующих в формировании структуры белка. Зависимость биологических свойств белков от уровня организации белковых молекул. Функции белков в организме.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2. Физико-химические свойства белков: ионизация белков в растворе, полиэлектролитные свойства. Электрофорез белков и его практическое применение в биологии и медицине.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3. Физико-химические свойства белков; гидратация и растворимость белков. Роль гидрофильных групп и заряда белков в растворимости белков.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4. Осаждение белков из растворов. Виды осаждения белков (обратимое и необратимое осаждение). Механизм, факторы, вызывающие обратимое осаждение белков. Высаливание белков. Практическое использование реакции обратимого осаждения белков из растворов.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5. Денатурация белков: факторы, вызывающие денатурацию белков: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механизм тепловой денатурации белков. Роль шаперонов в сохранении нативной конформации белков. Свойства денатурированного белка. Ренатурация   (ренативация).   Практическое   применение   процесса денатурации белка.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6. Классификация белков. Простые и сложные белки.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7. Нуклеопротеиды: общая характеристика простетической группы, связь её с апопротеином. Биологическая роль нуклеопротеидов.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8. Дезоксирибонуклеиновые кислоты (ДНК): состав, строение, свойства, распределение в клетке, биологическая роль. Понятие о молекулярной организации хромосом.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9. Биосинтез ДНК (репликация генов): общий принцип матричного синтеза, сущность полуконсервативного механизма репликации: условия, необходимые для репликации ДНК, ферменты репликации ДНК, представления о молекулярном механизме биосинтеза ДНК.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10. Строение и функции различных типов РНК (т- РНК, р- РНК, м- РНК).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11. Биосинтез РНК (транскрипция): условия, необходимые для транскрипции, ферменты. Понятие об опероне (транскриптоне). Основные этапы транскрипции. Понятие об экзонах и интронах. Процессииг.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12. Биосинтез белков основные компоненты белоксинтезирующей системы. Роль м- РНК, т- РНК, и рибосом в биосинтезе белков. Активация аминокислот и образование аминоацил- т-РНК. Характеристика АРС-азы, т-РНК. Антикодоны.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13. Рибосомальный этап биосинтеза полипептидов. Строение рибосом и их функционирование Характеристика этапов биосинтеза белка. Посттрансляционные изменения белков.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14. Регуляция биосинтеза белков на уровне транскрипции (представление об индукции и репрессии транскрипции) Механизм индукции (на примере лактозного оперона). Понятие о гене-регуляторе, белке-репрессоре и индукторах.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15. Регуляция биосинтеза белка на этапе транскрипции по механизму репрессии (на примере гистидинового оперона). Понятие о корепрессорах.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16. Химическая природа ферментов. Проферменты, изоферменты, мультиферментные комплексы (метаболоны). Привести примеры.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17. Холоферменты: определение понятия, строение. Кофакторы ферментов: химическая природа, роль в биологическом катализе. Роль витаминов в построении кофакторов. Коферменты и простетические группы.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18. Зависимость активности ферментов от реакции среды и температуры: биологическое и медицинское значение этих свойств ферментов.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19. Структурно-функциональная организация ферментных белков: активный центр, его свойства. Контактный и каталитические участки активного центра.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20. Регуляторные (аллостерические) центры ферментов. Аллостерические модуляторы ферментов. Зависимость активности ферментов от конформации белков.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21. Активаторы и ингибиторы ферментов: химическая природа, виды активирования и торможения активности ферментов, биологическое и медицинское значение активаторов и ингибиторов ферментов.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22. Специфичность действия ферментов. Виды специфичности ферментов, биологическое значение специфичности действия ферментов.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23. Механизм действия ферментов. Зависимость активности ферментов от концентрации субстрата и фермента.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24. Номенклатура и классификация ферментов. Характеристика отдельных классов ферментов. Единицы активности ферментов.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25. Определение активности ферментов в диагностике заболеваний. Применение ферментов как лекарственных препаратов.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26. Витамины. Классификация и номенклатура витаминов. Роль витаминов в обмене веществ, связь с ферментами. Гипо- и гипервитаминозы, авитаминозы.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27. Витамин В</w:t>
      </w:r>
      <w:r>
        <w:rPr>
          <w:i w:val="0"/>
          <w:szCs w:val="24"/>
          <w:vertAlign w:val="subscript"/>
        </w:rPr>
        <w:t>1</w:t>
      </w:r>
      <w:r>
        <w:rPr>
          <w:i w:val="0"/>
          <w:szCs w:val="24"/>
        </w:rPr>
        <w:t xml:space="preserve"> (тиамин, антиневритный): химическая природа, свойства, признаки гипо- и авитаминоза, механизм биологического действия. Тиаминдифосфат (ТДФ). Источники, потребность.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28. Витамин В</w:t>
      </w:r>
      <w:r>
        <w:rPr>
          <w:i w:val="0"/>
          <w:szCs w:val="24"/>
          <w:vertAlign w:val="subscript"/>
        </w:rPr>
        <w:t>2</w:t>
      </w:r>
      <w:r>
        <w:rPr>
          <w:i w:val="0"/>
          <w:szCs w:val="24"/>
        </w:rPr>
        <w:t xml:space="preserve"> (рибофлавин): химическая природа, свойства, признаки гиповитаминоза, механизм биологического действия. ФМН и ФАД. Источники, потребность.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29. Витамин РР (ниацин, антипеллагрический): химическая природа, признаки гиповитаминоза, механизм биологического действия, НАД</w:t>
      </w:r>
      <w:r>
        <w:rPr>
          <w:i w:val="0"/>
          <w:szCs w:val="24"/>
          <w:vertAlign w:val="superscript"/>
        </w:rPr>
        <w:t>+</w:t>
      </w:r>
      <w:r>
        <w:rPr>
          <w:i w:val="0"/>
          <w:szCs w:val="24"/>
        </w:rPr>
        <w:t>, НАДФ</w:t>
      </w:r>
      <w:r>
        <w:rPr>
          <w:i w:val="0"/>
          <w:szCs w:val="24"/>
          <w:vertAlign w:val="superscript"/>
        </w:rPr>
        <w:t>+</w:t>
      </w:r>
      <w:r>
        <w:rPr>
          <w:i w:val="0"/>
          <w:szCs w:val="24"/>
        </w:rPr>
        <w:t>. Источники, потребность.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30. Витамин С, (аскорбиновая кислота, антицинготный): химическоестроение, признаки гиповитаминоза, механизм биологического действия, источники, потребность.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31. Витамин В</w:t>
      </w:r>
      <w:r>
        <w:rPr>
          <w:i w:val="0"/>
          <w:szCs w:val="24"/>
          <w:vertAlign w:val="subscript"/>
        </w:rPr>
        <w:t>6</w:t>
      </w:r>
      <w:r>
        <w:rPr>
          <w:i w:val="0"/>
          <w:szCs w:val="24"/>
        </w:rPr>
        <w:t>, (пиридоксин, антидерматитный): химическая природа, признаки гиповитаминоза, механизм биологического действия. Фосфопиридоксаль. Источники, потребность.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32. Витамин А (ретинол, антиксерофтальмический): химическая природа, признаки гиповитаминоза, источники, потребность. Участие витамина А в процессе световосприятия.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33.Витамин Д (кальциферолы, антирахитический витамин). Химическое строение, источники, механизм действия, потребность. Признаки гиповитаминоза, рахит.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34.Обмен веществ и энергии. Анаболизм и катаболизм. Понятие о метаболизме, метаболических путях. Общие и специфические метаболические пути. Роль АТФ в жизнедеятельности клеток.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35. Характеристика катаболизма: общая схема катаболизма основныхпищевых веществ, стадии катаболизма. Ключевые метаболиты, конечные продукты.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36. Понятие о биологическом окислении. Фазы биологического окисления,  их общая характеристика. Тканевое дыхание - терминальный этап биологического окисления. Роль кислорода в процессе тканевого дыхания.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37. Ферменты биологического окисления. Классификация по химической природе и характеру действия.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38. Пиридинзависимые дегидрогеназы: строение, функции, структура коферментов. Механизм каталитического действия, представители.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39. Флавопротеидные ферменты (первичные и вторичные, аэробные и анаэробные дегидрогеназы). Химическая природа коферментов, функции, механизм действия, представители.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40. Характеристика цитохромов: химическая природа коферментов, функции, представители. Цитохромоксидаза.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41. Структурная организация цепей транспорта электронов I и II типа.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42. Полное и неполное восстановление кислорода. Образование свободно- радикальных форм кислорода: супероксиданионов и пероксиданионов, их биологическая роль Представление о перекисном окислении липидов (ПОЛ) и механизмы антиоксидантной защиты организма (СОД, каталаза, глютатионпероксидаза) Понятие о естественных биоантиоксидантах (витаминах С, А, Е).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43. Окислительное фосфорилирование - главный механизм синтеза АТФ в клетке. Коэффициент Р/О. Пункты сопряжения окисления и фосфорилирования. Зависимость интенсивности тканевого дыхания в клетке от концентрации АДФ - дыхательный контроль.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44. Представление о хемоосмотической (протондвижущей) теории Митчелла. Разобщение тканевого дыхания и окислительного фосфорилирования, характеристика веществ, выступающих в качестве разобщителей (ВЖК, динитрофенолы, некоторые антибиотики).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45. Окисление ацетил-КоА в цикле трикарбоновых кислот: последовательность реакций, биологическая роль лимонно-кислого цикла. Энергетический баланс окисления ацетил-КоА до конечных продуктов. Регуляция ЦТК.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46. Механизм образования С</w:t>
      </w:r>
      <w:r>
        <w:rPr>
          <w:lang w:val="en-US"/>
          <w:i w:val="0"/>
          <w:szCs w:val="24"/>
        </w:rPr>
        <w:t>O</w:t>
      </w:r>
      <w:r>
        <w:rPr>
          <w:i w:val="0"/>
          <w:szCs w:val="24"/>
          <w:vertAlign w:val="subscript"/>
        </w:rPr>
        <w:t>2</w:t>
      </w:r>
      <w:r>
        <w:rPr>
          <w:i w:val="0"/>
          <w:szCs w:val="24"/>
        </w:rPr>
        <w:t xml:space="preserve"> в процессе биологического окисления: окислительное декарбоксилирование α-кетокислот (на приме пирувата), состав пируватдегидрогеназного комплекса, общая схема реакций, характеристика ферментов. Пантотеновая кислота. Проявление гиповитаминозов.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47. Физиологическая роль углеводов. Потребности и источники углеводов для человека. Переваривание и всасывание продуктов переваривания в желудочно-кишечном тракте.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48. Пути использования глюкозы в организме: общая схема поступления глюкозы в кровь и утилизация глюкозы в тканях. Нейрогуморальная регуляция уровня глюкозы в крови. Гипо- и гипергликемия, виды, причины.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49. Роль печени в обмене углеводов: глюкостатическая функция печени. Механизм биосинтеза гликогена (роль гликогенсинтетазы, УДФ-глюкозы, глюкозо 1,4-1, 6-трансгликозидазы). Регуляция биосинтеза гликогена. Роль инсулина в анаболизме гликогена.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50. Роль печени в обмене углеводов: механизм фосфоролиза - основного пути мобилизации гликогена печени. Роль фосфорилазы и глюкозо-6-фосфатазы в образовании свободной глюкозы. Регуляция фосфоролиза гликогена (глюкагон, адреналин), наследственные нарушения процесса распада гликогена (гликогенозы).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51. Внутриклеточный обмен углеводов: Распад гликогена в мышцах(гликогенолиз). Роль инсулина и адреналина в метаболизме гликогена в мышцах.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52. Общая характеристика внутриклеточного окисления глюкозы: пути распада глюкозы в тканях (дихотомическое и апотомическое расщепление).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53. Гликолиз: определение, этапы гликолиза, химизм основных реакций, биологическое значение и энергетический баланс гликолитического окисления углеводов в анаэробных условиях.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54. Аэробное окисление глюкозы. Фазы. Химизм первой фазы аэробного окисления, энергетический эффект окисления глюкозы до конечных продуктов. Биологическая роль этого процесса.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55. Челночные механизмы переноса водорода из цитозоля клетки в митохондрии: роль фосфодиоксиацетона и яблочной кислоты.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56. Глюконеогенез: определение, субстраты глюконеогенеза. Обходные пути глюконеогенеза, физиологическая роль, регуляция (концентрацией АДФ, АТФ, глюкокортикоидами). Биотин. Метаболические функции, признаки авитаминоза.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57. Взаимосвязь гликолиза и глюконеогенеза (цикл Кори). Роль скелетной мускулатуры в образовании лактата  и печени в его утилизации. Аллостерические механизмы регуляции гликолиза и глюконеогенеза.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58. Понятие о пентозофосфатном (апотомическом) пути окисления глюкозы, последовательность реакций окислительной фазы. Роль метаболитов пентозофосфатного пути - пентоз, НАДФН∙Н</w:t>
      </w:r>
      <w:r>
        <w:rPr>
          <w:i w:val="0"/>
          <w:szCs w:val="24"/>
          <w:vertAlign w:val="superscript"/>
        </w:rPr>
        <w:t>+</w:t>
      </w:r>
      <w:r>
        <w:rPr>
          <w:i w:val="0"/>
          <w:szCs w:val="24"/>
        </w:rPr>
        <w:t xml:space="preserve"> в обмене веществ.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59. Взаимные превращения моносахаридов (галактозы, фруктозы в глюкозу). Врожденные нарушения обмена углеводов (галактоземия, фруктоземия).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60. Физиологическая роль липидов в организме. Суточная норма липидов в организме. Источники. Условия, необходимые для переваривания липидов. Переваривание липидов в желудочно-кишечном тракте.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61.Желчные кислоты, их строение и свойства, классификация. Первичные и вторичные желчные кислоты. Роль желчных кислот в пищеварении липидов.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62. Ресинтез триацилглицеридов в стенке кишечника.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63.Транспорт липидов кровью. Липопротеиды: химический состав, структура, классификация: Хиломикроны, ЛПОНП, ЛПНП, ЛПВП, биологическая роль. Липопротеидлипаза сыворотки крови и ее значение.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64.Внутриклеточный катаболизм триацилглицеринов. Липолиз. Гормончувствительная (тканевая липаза). Каскадный механизм активирования липазы. Роль гормонов (адреналина, глюкагона) и ц-АМФ в активировании липазы.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65. Внутриклеточное окисление глицерола: химизм процесса, энергетический эффект. Конечные продукты внутриклеточного окисления глицерола. Общность процессов окисления углеводов и липидов.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66. Внутриклеточное окисление жирных кислот. Локализация процесса в клетке. Поступление жирных кислот в митохондриальный матрикс, роль карнитинового челночного механизма.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67. Две фазы окисления жирных кислот. I фаза -β-окисление (сущность процесса, химизм реакций, характеристика ферментных систем, энергетический эффект).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68. Характеристика второй фазы окисления жирных кислот (ЦТК):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69. Биосинтез липидов. Синтез высших жирных кислот. Локализация процесса. Условия биосинтеза. Роль цитратного челночного механизма в биосинтезе жирных кислот. Образование малонил-КоА. Характеристика синтазной системы высших жирных кислот.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70. Биосинтез триацилглицеринов и фосфолипидов.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71. Пути использования ацетил-КоА в клетке. Синтез ацетоуксусной кислоты в печени. Ацетоацетат - основное биотопливо некоторых тканей (катаболизм ацетоацетата). Причины и условия возникновения кетоза.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72. Биологическая роль холестерола. Современные представления о биосинтезе и транспорте холестерола кровью. Роль ЛПНП, ЛПВП и ЛХАТ в этом процессе. Нарушения обмена холестерола. Гиперхолестеролемия.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73. Первичные нарушения липидного обмена (гиперхиломикронемия, семейная гиперхолестеролемия).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74. Вторичные нарушения липидного обмена. Желчно-каменная болезнь, механизм возникновения этого заболевания (холестериновые камни). Применение хенодезоксихолевой кислоты для лечения желчнокаменной болезни.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75. Биохимия атеросклероза. Механизм образования атеросклеротических бляшек. Гиперхолестеролемия как фактор риска ишемической болезни сердца (ИБС), другие факторы риска и биохимические основы профилактики и лечения атеросклероза.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 xml:space="preserve">76. Значение белка в питании и жизнедеятельности организма. Суточная норма и источники белков. Биологическая ценность различных белков. Заменимые и незаменимые аминокислоты. 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77. Понятие об азотистом балансе: азотистое равновесие, положительный и отрицательный баланс (характеристика и биологическое значение).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78. Протеолиз в желудке (химический состав желудочного сока, ферментные системы, роль соляной кислоты в переваривании белков). Гастрины.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79. Протеолиз в кишечнике. Роль поджелудочной железы в переваривании белков (химический состав панкреатического и кишечного соков, ферментные системы, субстраты, продукты гидролитического расщепления). Секретин, холецистокинин.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80. Гниение аминокислот в кишечнике. Продукты гниения (фенол, индол, скатол). Роль печени в обезвреживании и выведении продуктов гниения аминокислот (на примере аминокислоты триптофана). Роль ФАФС и УДФ-глюкуроновой кислоты.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81. Всасывание аминокислот. Аминокислотный фонд (пул) в живой клетке. Основные пути использования аминокислот в организме. Общие пути превращения аминокислот.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82.Дезаминирование аминокислот. Окислительное (прямое) дезаминирование глутамата. Глутаматдегидрогеназа, химическая природа, механизм действия.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83. Трансаминирование (переаминирование) аминокислот (понятие, ферментные системы, химическое строение, коферментные функции витамина B</w:t>
      </w:r>
      <w:r>
        <w:rPr>
          <w:i w:val="0"/>
          <w:szCs w:val="24"/>
          <w:vertAlign w:val="subscript"/>
        </w:rPr>
        <w:t>6</w:t>
      </w:r>
      <w:r>
        <w:rPr>
          <w:i w:val="0"/>
          <w:szCs w:val="24"/>
        </w:rPr>
        <w:t>, механизм действия). Биологическая роль α-кетоглутаровой кислоты в процессах трансаминирования.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84. Аланиновая (АЛТ) и аспарагиновая (АСТ) аминотрансферазы.Клиническое значение определения активности трансаминаз в крови при патологии сердца и печени.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85.Трансдезаминирование аминокислот (непрямое дезаминирование). Роль α- кетоглутаровой и глутаминовой аминокислоты в этом процессе. Биологическая роль процесса в организме.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86. Пути образования аммиака в тканях. Токсичность аммиака. Транспортные формы аммиака.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87. Судьба аммиака, образующегося в организме при дезаминировании. Пути обезвреживания NH</w:t>
      </w:r>
      <w:r>
        <w:rPr>
          <w:i w:val="0"/>
          <w:szCs w:val="24"/>
          <w:vertAlign w:val="subscript"/>
        </w:rPr>
        <w:t>3</w:t>
      </w:r>
      <w:r>
        <w:rPr>
          <w:i w:val="0"/>
          <w:szCs w:val="24"/>
        </w:rPr>
        <w:t>, роль глутамата и аспартата в процессе обезвреживания.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88. Роль печени в процессе обезвреживания NH</w:t>
      </w:r>
      <w:r>
        <w:rPr>
          <w:i w:val="0"/>
          <w:szCs w:val="24"/>
          <w:vertAlign w:val="subscript"/>
        </w:rPr>
        <w:t>3</w:t>
      </w:r>
      <w:r>
        <w:rPr>
          <w:i w:val="0"/>
          <w:szCs w:val="24"/>
        </w:rPr>
        <w:t>. Орнитиновый цикл Кребса- Хензелайта биосинтеза мочевины. Роль аспарагиновой аминокислоты в этом процессе (происхождение атомов азота в мочевине).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89. Биологическое значение и взаимосвязь цикла мочевинообразоваиия с ЦТК. Нарушение биосинтеза мочевины. Гипераммониемия.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90. Декарбоксилирование аминокислот. Характеристика биогенных аминов: серотонина, гистамина, дофамина, γ-аминомасляной кислоты. Катаболизм биогенных аминов (моноамино- и диаминомонооксидазы).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91.Трансметилирование. Роль S-аденозилметионина и пути его использования в организме (схематично). Синтез креатина.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92.Обмен фенилаланина и тирозина. Нарушения обмена  фенилаланина и тирозина (фенилкетонурия, алкаптонурия, альбинизм). Нарушения синтеза дофамина при паркинсонизме.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93.</w:t>
      </w:r>
      <w:r>
        <w:rPr>
          <w:i w:val="0"/>
          <w:szCs w:val="24"/>
        </w:rPr>
        <w:tab/>
      </w:r>
      <w:r>
        <w:rPr>
          <w:i w:val="0"/>
          <w:szCs w:val="24"/>
        </w:rPr>
        <w:t>Пути использования безазотистого остатка аминокислот (углеродногоскелета): восстановительное аминирование, трансаминирование).</w:t>
      </w:r>
      <w:r>
        <w:rPr>
          <w:i w:val="0"/>
          <w:szCs w:val="24"/>
        </w:rPr>
        <w:br/>
      </w:r>
      <w:r>
        <w:rPr>
          <w:i w:val="0"/>
          <w:szCs w:val="24"/>
        </w:rPr>
        <w:t>Взаимосвязь обмена аминокислот с ЦТК.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94. Взаимосвязь обмена веществ: основные предпосылки и условия.Взаимосвязь обмена углеводов и аминокислот (глюконеогенез, биосинтез аминокислот из углеводов). Взаимосвязь обмена углеводов и липидов.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95. Внутриклеточный распад нуклеопротеидов (белков и нуклеиновых</w:t>
      </w:r>
      <w:r>
        <w:rPr>
          <w:i w:val="0"/>
          <w:szCs w:val="24"/>
        </w:rPr>
        <w:br/>
      </w:r>
      <w:r>
        <w:rPr>
          <w:i w:val="0"/>
          <w:szCs w:val="24"/>
        </w:rPr>
        <w:t>кислот). Тканевые нуклеазы. Внутриклеточный распад пуриновых</w:t>
      </w:r>
      <w:r>
        <w:rPr>
          <w:i w:val="0"/>
          <w:szCs w:val="24"/>
        </w:rPr>
        <w:br/>
      </w:r>
      <w:r>
        <w:rPr>
          <w:i w:val="0"/>
          <w:szCs w:val="24"/>
        </w:rPr>
        <w:t>нуклеотидов. Нарушение обмена нуклеотидов (подагра, применение</w:t>
      </w:r>
      <w:r>
        <w:rPr>
          <w:i w:val="0"/>
          <w:szCs w:val="24"/>
        </w:rPr>
        <w:br/>
      </w:r>
      <w:r>
        <w:rPr>
          <w:i w:val="0"/>
          <w:szCs w:val="24"/>
        </w:rPr>
        <w:t>аллопуринола для лечения подагры). Ксантинурия.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96. Внутриклеточный распад и биосинтез пиримидиновых нуклеотидов. Особенности синтеза дезоксирибонуклеотидов.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97. Представление о биосинтезе пуриновых нуклеотидов. Инозиновая кислота как предшественник адениловой и гуаниловой кислот.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 xml:space="preserve">98. Эндокринная система и ее роль в процессах регуляции: общее понятие о гормонах. Химическая природа гормонов, физико-химические свойства гормонов. Классификация. 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99. Мембранно-внутриклеточный механизм: ионы кальция и метаболиты фосфолипидов в качестве вторичных посредников при передаче гормонального сигнала в клетку.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100.Основные механизмы регуляции метаболизма. Гормональная регуляция как механизм межклеточной и межорганной координации обмена веществ. Клетки-мишени, клеточные рецепторы гормонов.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101.Механизм действия гормонов. Мембранно-внутриклеточный механизм. Аденилатциклазная система, ее биологическая роль. Циклические нуклеотиды (ц-АМФ, ц-ГМФ) как вторичные посредники между гормонами и внутриклеточными механизмами регуляции (примеры).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102. Механизм действия гормонов. Цитозольный механизм действия. Изменения количества ферментов в клетке (индукция или репрессия синтеза). Примеры.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103. Мембранно-внутриклеточный механизм: ионы кальция и метаболиты фосфолипидов (ДАТ, ИФ</w:t>
      </w:r>
      <w:r>
        <w:rPr>
          <w:i w:val="0"/>
          <w:szCs w:val="24"/>
          <w:vertAlign w:val="subscript"/>
        </w:rPr>
        <w:t>З</w:t>
      </w:r>
      <w:r>
        <w:rPr>
          <w:i w:val="0"/>
          <w:szCs w:val="24"/>
        </w:rPr>
        <w:t>) в качестве вторых посредников при передаче гормонального сигнала в клетку.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104. Гормоны щитовидной железы: строение, биосинтез, метаболические эффекты. Изменения обмена веществ при гипо- и гипертиреозе. Эндемический зоб и его профилактика.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105. Гормоны мозгового слоя надпочечников: адреналин, норадреналин. Строение, биосинтез, катаболизм. Влияние на обмен веществ.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106. Гормоны коры надпочечников: строение, влияние на обмен веществ (глюкокортикоиды и минералкортикоиды). Кортикотропин. Нарушения обмена веществ при гипо- и гиперкортицизме.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107. Гормоны поджелудочной железы. Инсулин: биосинтез, роль врегуляции обмена углеводов, липидов и белков. Сахарный диабет. Виды и причины заболевания. Биохимическая диагностика сахарного диабета. Нарушения метаболизма при этом заболевании.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 xml:space="preserve">108. Поджелудочная железа. Глюкагон: химическая природа, влияние на обмен углеводов и липидов. 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109. Кровь, ее функции. Физико-химические свойства крови (вязкость,</w:t>
      </w:r>
      <w:r>
        <w:rPr>
          <w:i w:val="0"/>
          <w:szCs w:val="24"/>
        </w:rPr>
        <w:br/>
      </w:r>
      <w:r>
        <w:rPr>
          <w:i w:val="0"/>
          <w:szCs w:val="24"/>
        </w:rPr>
        <w:t>осмотическая концентрация, осмотическое и онкотическое давление).</w:t>
      </w:r>
      <w:r>
        <w:rPr>
          <w:i w:val="0"/>
          <w:szCs w:val="24"/>
        </w:rPr>
        <w:br/>
      </w:r>
      <w:r>
        <w:rPr>
          <w:i w:val="0"/>
          <w:szCs w:val="24"/>
        </w:rPr>
        <w:t>рН крови, роль буферных систем крови в регуляции рН (гемоглобиновый</w:t>
      </w:r>
      <w:r>
        <w:rPr>
          <w:i w:val="0"/>
          <w:szCs w:val="24"/>
        </w:rPr>
        <w:br/>
      </w:r>
      <w:r>
        <w:rPr>
          <w:i w:val="0"/>
          <w:szCs w:val="24"/>
        </w:rPr>
        <w:t>буфер).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110. Белки плазмы крови: общий белок, белковые фракции, белковый коэффициент. Биологическая роль белков плазмы.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111. Гипо- и гиперпротеинемии. Парапротеинемия. Диспротеинемия. Агаммаглобулинемия.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112. Небелковые азотсодержащие вещества крови в норме и при патологии. Остаточный азот крови. Азотемия, ее виды (ретенционная,продукционная).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113. Ферменты крови, классификация, физиологическая роль. Значение биохимического анализа крови.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114. Метаболизм эритроцита. Гемоглобин, биологическая роль(карбоксигемоглобин, оксигемоглобин, метгемогаобин, карбгемоглобин). Типы гемоглобинов у человека (НbР, НЬF, НbА1, НbА2) Патологические формы гемоглобинов: гемоглобинопатии (НbS), талассемии (НbН). Роль гемоглобина в регуляции рН крови.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115. Представление о биосинтезе гемоглобина: биосинтез гема. Нарушения биосинтеза гема. Порфирии. Обмен железа: трансферрин и ферритин. Железодефицитные анемии.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116. Внутриклеточный распад гемоглобина в клетках ретикуло-эндотелиальной системы. Промежуточные продукты катаболизма гемоглобина. Образование, транспорт, обезвреживание и выведение билирубина. Химическая характеристика и свойства неконъюгированного и конъюгированного билирубина.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117. Нарушения обмена билирубина при различных формах желтух (гемолитической, печеночно-клеточной, обтурационной). Диагностическое значение определения билирубина в крови и моче.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118. Физиологическая роль и распределение воды в организме. Состояние воды в тканях. Электролитный состав внутриклеточной и внеклеточной жидкостей.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119. Регуляция осмотического давления и обмена циркулирующей крови. Роль эндокринной системы и выделительных органов. Ренин.  Ангиотензин. Альдостерон. Вазопрессин. Предсердный натрий- уретический фактор (ПНФ). Значение механизма реабсорбции Na</w:t>
      </w:r>
      <w:r>
        <w:rPr>
          <w:i w:val="0"/>
          <w:szCs w:val="24"/>
          <w:vertAlign w:val="superscript"/>
        </w:rPr>
        <w:t>+</w:t>
      </w:r>
      <w:r>
        <w:rPr>
          <w:i w:val="0"/>
          <w:szCs w:val="24"/>
        </w:rPr>
        <w:t xml:space="preserve"> и воды в почках.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120. Биологическая роль минеральных солей (кальций и фосфор). Регуляция фосфорно-кальциевого обмена (кальцитонин, паратирин, кальцитриол). Нарушения фосфорно-кальциевого обмена: гипо- и гиперкальциемия.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121. Физико-химические свойства и состав мочи в норме и патологии. Значение биохимического исследования мочи.</w:t>
      </w:r>
    </w:p>
    <w:p>
      <w:pPr>
        <w:pStyle w:val="affffc"/>
        <w:ind w:left="0"/>
        <w:rPr>
          <w:i w:val="0"/>
          <w:szCs w:val="24"/>
        </w:rPr>
      </w:pPr>
      <w:r>
        <w:rPr>
          <w:i w:val="0"/>
          <w:szCs w:val="24"/>
        </w:rPr>
        <w:t>122. Метаболическая трансформация ксенобиотиков. Фазы метаболизма токсических веществ. Микросомальное окисление, роль цитохрома Р450. Механизмы глюкуронирования, сульфирования, метилирования ксенобиотиков.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077" w:right="737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ffc">
    <w:name w:val="Block Text"/>
    <w:basedOn w:val="a1"/>
    <w:pPr>
      <w:ind w:left="1134" w:right="283"/>
      <w:jc w:val="both"/>
      <w:spacing w:after="0" w:line="240" w:lineRule="auto"/>
    </w:pPr>
    <w:rPr>
      <w:lang w:eastAsia="ru-RU"/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</cp:revision>
  <dcterms:created xsi:type="dcterms:W3CDTF">2018-10-25T04:00:00Z</dcterms:created>
  <dcterms:modified xsi:type="dcterms:W3CDTF">2020-05-20T14:13:19Z</dcterms:modified>
  <cp:version>0900.0100.01</cp:version>
</cp:coreProperties>
</file>